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339" w:rsidRDefault="001F1339" w:rsidP="003D63BB">
      <w:pPr>
        <w:spacing w:after="0" w:line="240" w:lineRule="auto"/>
        <w:jc w:val="center"/>
        <w:rPr>
          <w:rFonts w:ascii="Algerian" w:eastAsia="Times New Roman" w:hAnsi="Algerian" w:cs="Times New Roman"/>
          <w:b/>
          <w:sz w:val="40"/>
          <w:szCs w:val="40"/>
          <w:lang w:eastAsia="de-DE"/>
        </w:rPr>
      </w:pPr>
      <w:bookmarkStart w:id="0" w:name="_GoBack"/>
      <w:bookmarkEnd w:id="0"/>
      <w:r w:rsidRPr="001F1339">
        <w:rPr>
          <w:rFonts w:ascii="Algerian" w:eastAsia="Times New Roman" w:hAnsi="Algerian" w:cs="Times New Roman"/>
          <w:b/>
          <w:sz w:val="40"/>
          <w:szCs w:val="40"/>
          <w:lang w:eastAsia="de-DE"/>
        </w:rPr>
        <w:t>Leonardo da Vinci</w:t>
      </w:r>
    </w:p>
    <w:p w:rsidR="00F44589" w:rsidRDefault="00F44589" w:rsidP="003D63BB">
      <w:pPr>
        <w:spacing w:after="0" w:line="240" w:lineRule="auto"/>
        <w:jc w:val="center"/>
        <w:rPr>
          <w:rFonts w:ascii="Algerian" w:eastAsia="Times New Roman" w:hAnsi="Algerian" w:cs="Times New Roman"/>
          <w:b/>
          <w:sz w:val="40"/>
          <w:szCs w:val="40"/>
          <w:lang w:eastAsia="de-DE"/>
        </w:rPr>
      </w:pPr>
      <w:r>
        <w:rPr>
          <w:rFonts w:ascii="Algerian" w:eastAsia="Times New Roman" w:hAnsi="Algerian" w:cs="Times New Roman"/>
          <w:b/>
          <w:sz w:val="40"/>
          <w:szCs w:val="40"/>
          <w:lang w:eastAsia="de-DE"/>
        </w:rPr>
        <w:t>Felsengrotten Madonna.</w:t>
      </w:r>
    </w:p>
    <w:p w:rsidR="001F1339" w:rsidRDefault="001F1339" w:rsidP="001F1339">
      <w:pPr>
        <w:spacing w:after="0" w:line="240" w:lineRule="auto"/>
        <w:jc w:val="center"/>
        <w:rPr>
          <w:rFonts w:ascii="Algerian" w:eastAsia="Times New Roman" w:hAnsi="Algerian" w:cs="Times New Roman"/>
          <w:b/>
          <w:sz w:val="40"/>
          <w:szCs w:val="40"/>
          <w:lang w:eastAsia="de-DE"/>
        </w:rPr>
      </w:pPr>
      <w:r>
        <w:rPr>
          <w:rFonts w:ascii="Algerian" w:eastAsia="Times New Roman" w:hAnsi="Algerian" w:cs="Times New Roman"/>
          <w:b/>
          <w:sz w:val="40"/>
          <w:szCs w:val="40"/>
          <w:lang w:eastAsia="de-DE"/>
        </w:rPr>
        <w:t>…………………</w:t>
      </w:r>
    </w:p>
    <w:p w:rsidR="001F1339" w:rsidRDefault="00F44589" w:rsidP="001F1339">
      <w:pPr>
        <w:spacing w:after="0" w:line="240" w:lineRule="auto"/>
        <w:jc w:val="center"/>
        <w:rPr>
          <w:rFonts w:ascii="Algerian" w:eastAsia="Times New Roman" w:hAnsi="Algerian" w:cs="Times New Roman"/>
          <w:b/>
          <w:sz w:val="40"/>
          <w:szCs w:val="40"/>
          <w:lang w:eastAsia="de-DE"/>
        </w:rPr>
      </w:pPr>
      <w:r>
        <w:rPr>
          <w:rFonts w:ascii="Algerian" w:eastAsia="Times New Roman" w:hAnsi="Algerian" w:cs="Times New Roman"/>
          <w:b/>
          <w:sz w:val="40"/>
          <w:szCs w:val="40"/>
          <w:lang w:eastAsia="de-DE"/>
        </w:rPr>
        <w:t xml:space="preserve"> Die </w:t>
      </w:r>
      <w:r w:rsidR="001F1339">
        <w:rPr>
          <w:rFonts w:ascii="Algerian" w:eastAsia="Times New Roman" w:hAnsi="Algerian" w:cs="Times New Roman"/>
          <w:b/>
          <w:sz w:val="40"/>
          <w:szCs w:val="40"/>
          <w:lang w:eastAsia="de-DE"/>
        </w:rPr>
        <w:t>Zaubergrotte</w:t>
      </w:r>
    </w:p>
    <w:p w:rsidR="001F1339" w:rsidRPr="001F1339" w:rsidRDefault="001F1339" w:rsidP="003D63BB">
      <w:pPr>
        <w:spacing w:after="0" w:line="240" w:lineRule="auto"/>
        <w:jc w:val="center"/>
        <w:rPr>
          <w:rFonts w:ascii="Algerian" w:eastAsia="Times New Roman" w:hAnsi="Algerian" w:cs="Times New Roman"/>
          <w:b/>
          <w:sz w:val="40"/>
          <w:szCs w:val="40"/>
          <w:lang w:eastAsia="de-DE"/>
        </w:rPr>
      </w:pPr>
      <w:r>
        <w:rPr>
          <w:rFonts w:ascii="Algerian" w:eastAsia="Times New Roman" w:hAnsi="Algerian" w:cs="Times New Roman"/>
          <w:b/>
          <w:sz w:val="40"/>
          <w:szCs w:val="40"/>
          <w:lang w:eastAsia="de-DE"/>
        </w:rPr>
        <w:t>Des</w:t>
      </w:r>
      <w:r w:rsidR="003D63BB">
        <w:rPr>
          <w:rFonts w:ascii="Algerian" w:eastAsia="Times New Roman" w:hAnsi="Algerian" w:cs="Times New Roman"/>
          <w:b/>
          <w:sz w:val="40"/>
          <w:szCs w:val="40"/>
          <w:lang w:eastAsia="de-DE"/>
        </w:rPr>
        <w:t xml:space="preserve"> </w:t>
      </w:r>
      <w:r>
        <w:rPr>
          <w:rFonts w:ascii="Algerian" w:eastAsia="Times New Roman" w:hAnsi="Algerian" w:cs="Times New Roman"/>
          <w:b/>
          <w:sz w:val="40"/>
          <w:szCs w:val="40"/>
          <w:lang w:eastAsia="de-DE"/>
        </w:rPr>
        <w:t>Friedens</w:t>
      </w:r>
      <w:r w:rsidR="00F44589">
        <w:rPr>
          <w:rFonts w:ascii="Algerian" w:eastAsia="Times New Roman" w:hAnsi="Algerian" w:cs="Times New Roman"/>
          <w:b/>
          <w:sz w:val="40"/>
          <w:szCs w:val="40"/>
          <w:lang w:eastAsia="de-DE"/>
        </w:rPr>
        <w:t xml:space="preserve"> um 1550 Villa Medici</w:t>
      </w:r>
    </w:p>
    <w:p w:rsidR="001F1339" w:rsidRPr="003D63BB" w:rsidRDefault="001F1339" w:rsidP="00F44589">
      <w:pPr>
        <w:spacing w:after="0" w:line="240" w:lineRule="auto"/>
        <w:jc w:val="center"/>
        <w:rPr>
          <w:rFonts w:ascii="Algerian" w:eastAsia="Times New Roman" w:hAnsi="Algerian" w:cs="Times New Roman"/>
          <w:b/>
          <w:sz w:val="20"/>
          <w:szCs w:val="20"/>
          <w:lang w:eastAsia="de-DE"/>
        </w:rPr>
      </w:pPr>
    </w:p>
    <w:p w:rsidR="007A3F78" w:rsidRPr="007A3F78" w:rsidRDefault="007A3F78" w:rsidP="00F445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7A3F78">
        <w:rPr>
          <w:rFonts w:ascii="Times New Roman" w:eastAsia="Times New Roman" w:hAnsi="Times New Roman" w:cs="Times New Roman"/>
          <w:sz w:val="28"/>
          <w:szCs w:val="28"/>
          <w:lang w:eastAsia="de-DE"/>
        </w:rPr>
        <w:t>Leonardo da Vinci war ein italienischer Maler, Bildhauer, Architekt, Anatom, Mechaniker, Ingenieur und Naturphilosoph. Er gilt als einer der berühmtesten Universalgelehrten aller Zeiten.</w:t>
      </w:r>
    </w:p>
    <w:p w:rsidR="007A3F78" w:rsidRDefault="001F1339" w:rsidP="007A3F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…………………</w:t>
      </w:r>
    </w:p>
    <w:p w:rsidR="007A3F78" w:rsidRPr="007A3F78" w:rsidRDefault="007A3F78" w:rsidP="007A3F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7A3F78"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Geboren: 15. April 1452, </w:t>
      </w:r>
      <w:hyperlink r:id="rId4" w:history="1">
        <w:r w:rsidRPr="007A3F78">
          <w:rPr>
            <w:rFonts w:ascii="Times New Roman" w:eastAsia="Times New Roman" w:hAnsi="Times New Roman" w:cs="Times New Roman"/>
            <w:sz w:val="28"/>
            <w:szCs w:val="28"/>
            <w:lang w:eastAsia="de-DE"/>
          </w:rPr>
          <w:t>Anchiano, Italien</w:t>
        </w:r>
      </w:hyperlink>
    </w:p>
    <w:p w:rsidR="007A3F78" w:rsidRDefault="007A3F78" w:rsidP="007A3F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7A3F78"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Verstorben: 2. Mai 1519, </w:t>
      </w:r>
      <w:hyperlink r:id="rId5" w:history="1">
        <w:r w:rsidRPr="007A3F78">
          <w:rPr>
            <w:rFonts w:ascii="Times New Roman" w:eastAsia="Times New Roman" w:hAnsi="Times New Roman" w:cs="Times New Roman"/>
            <w:sz w:val="28"/>
            <w:szCs w:val="28"/>
            <w:lang w:eastAsia="de-DE"/>
          </w:rPr>
          <w:t>Schloss Clos Lucé, Amboise, Frankreich</w:t>
        </w:r>
      </w:hyperlink>
    </w:p>
    <w:p w:rsidR="003D63BB" w:rsidRDefault="003D63BB" w:rsidP="007A3F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--------------------------</w:t>
      </w:r>
    </w:p>
    <w:p w:rsidR="003D63BB" w:rsidRDefault="003D63BB" w:rsidP="007A3F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Höhlen und Grotten einst Lebensraum der Menschen.</w:t>
      </w:r>
    </w:p>
    <w:p w:rsidR="003D63BB" w:rsidRDefault="003D63BB" w:rsidP="007A3F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Seit jeher flößten sie aber auch Angst und Scheu ein.</w:t>
      </w:r>
    </w:p>
    <w:p w:rsidR="001F1339" w:rsidRDefault="001F1339" w:rsidP="007A3F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</w:p>
    <w:p w:rsidR="003D63BB" w:rsidRDefault="003D63BB" w:rsidP="007A3F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Lebensraum von Nymphäen, geheimnisvolle Quellen in ihnen.</w:t>
      </w:r>
    </w:p>
    <w:p w:rsidR="003D63BB" w:rsidRDefault="003D63BB" w:rsidP="007A3F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Später künstlich geschaffen in den Gärten reicher Römer.</w:t>
      </w:r>
    </w:p>
    <w:p w:rsidR="003D63BB" w:rsidRDefault="003D63BB" w:rsidP="007A3F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</w:p>
    <w:p w:rsidR="003D63BB" w:rsidRDefault="003D63BB" w:rsidP="007A3F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Eine Höhle war Ausgang für Leonardos – Felsengrotten Madonna.</w:t>
      </w:r>
    </w:p>
    <w:p w:rsidR="003D63BB" w:rsidRDefault="003D63BB" w:rsidP="007A3F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</w:p>
    <w:p w:rsidR="001F1339" w:rsidRDefault="001F1339" w:rsidP="007A3F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de-DE"/>
        </w:rPr>
        <w:drawing>
          <wp:inline distT="0" distB="0" distL="0" distR="0" wp14:anchorId="22B31CD7" wp14:editId="4C6623B8">
            <wp:extent cx="2070100" cy="2476572"/>
            <wp:effectExtent l="0" t="0" r="635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a vinci 4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443" cy="2485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339" w:rsidRDefault="001F1339" w:rsidP="003D63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de-DE"/>
        </w:rPr>
        <w:drawing>
          <wp:inline distT="0" distB="0" distL="0" distR="0" wp14:anchorId="53204BA6" wp14:editId="1902F2ED">
            <wp:extent cx="5417820" cy="1966587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a vinci 6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3806" cy="196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21A" w:rsidRPr="007A3F78" w:rsidRDefault="00E1221A" w:rsidP="00F44589">
      <w:pPr>
        <w:pStyle w:val="KeinLeerraum"/>
        <w:jc w:val="center"/>
        <w:rPr>
          <w:sz w:val="28"/>
          <w:szCs w:val="28"/>
        </w:rPr>
      </w:pPr>
    </w:p>
    <w:sectPr w:rsidR="00E1221A" w:rsidRPr="007A3F78" w:rsidSect="003D63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F78"/>
    <w:rsid w:val="001F1339"/>
    <w:rsid w:val="003D63BB"/>
    <w:rsid w:val="006A41B0"/>
    <w:rsid w:val="007A3F78"/>
    <w:rsid w:val="00E1221A"/>
    <w:rsid w:val="00F045B6"/>
    <w:rsid w:val="00F4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AE0ED5-754F-4DEC-AEBF-9A681EB76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A3F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9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26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4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91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08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29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19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14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53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38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8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4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89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79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25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92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google.com/search?client=firefox-b-d&amp;sca_esv=4f1fedc273307033&amp;sca_upv=1&amp;q=Schloss+Clos+Luc%C3%A9&amp;si=ACC90nyvvWro6QmnyY1IfSdgk5wwjB1r8BGd_IWRjXqmKPQqm4JFVpoFpheXPwp78WvLSBIFScIngLGUh1JMq8nfSxgvDn5mhp_iEWM9CyQXeHZSpgB1FSZIHs0xUQN_r5lia_Zc1C45vp8tTYYEY5AvKj_3GjwqV2TUpfHFww5ldDae_TXCVrGFcBCafLu4zEUAsRzT0L8oSh4aDLLC81e4rtumldt0hg%3D%3D&amp;sa=X&amp;ved=2ahUKEwigx_va7OeGAxXX3AIHHcpmAMYQmxMoAHoECB4QAg" TargetMode="External"/><Relationship Id="rId4" Type="http://schemas.openxmlformats.org/officeDocument/2006/relationships/hyperlink" Target="https://www.google.com/search?client=firefox-b-d&amp;sca_esv=4f1fedc273307033&amp;sca_upv=1&amp;q=Anchiano&amp;si=ACC90nyByJNAHfkzzi7l4JA4fcQKnJZTwFZjuiioX_pEpk9Ep8EmEd2HJvtyrsquOnKfWNYVftgO7iMVesoOIWdSqYPPnh-rnNKlvSrl0HGooIgtEx_O7UYMbh_vCS5KSWo9YxvbYmJYPaBnjTSgcWdcXHNFNSLwLbB4TWKUmbgnhQNsW5PscxeMGq75Kra9nHGaq5dvC-5Z&amp;sa=X&amp;ved=2ahUKEwigx_va7OeGAxXX3AIHHcpmAMYQmxMoAHoECCAQA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2024-06-19T15:22:00Z</dcterms:created>
  <dcterms:modified xsi:type="dcterms:W3CDTF">2024-06-19T15:22:00Z</dcterms:modified>
</cp:coreProperties>
</file>