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202" w:rsidRDefault="00D01777" w:rsidP="00BC2798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>
        <w:rPr>
          <w:rFonts w:ascii="Algerian" w:hAnsi="Algerian"/>
          <w:b/>
          <w:sz w:val="36"/>
          <w:szCs w:val="36"/>
        </w:rPr>
        <w:t>Spaziergang im  Regen</w:t>
      </w:r>
    </w:p>
    <w:p w:rsidR="00DC143E" w:rsidRPr="00DC143E" w:rsidRDefault="00DC143E" w:rsidP="00BC2798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Heitere Poesie.</w:t>
      </w:r>
    </w:p>
    <w:p w:rsidR="00BC2798" w:rsidRDefault="00BC2798" w:rsidP="00BC2798">
      <w:pPr>
        <w:pStyle w:val="KeinLeerraum"/>
      </w:pPr>
    </w:p>
    <w:p w:rsidR="00BC2798" w:rsidRDefault="001E3F62" w:rsidP="00BC2798">
      <w:pPr>
        <w:pStyle w:val="KeinLeerraum"/>
        <w:jc w:val="center"/>
      </w:pPr>
      <w:r>
        <w:t xml:space="preserve">  Gedicht  Nr. </w:t>
      </w:r>
      <w:bookmarkStart w:id="0" w:name="_GoBack"/>
      <w:bookmarkEnd w:id="0"/>
      <w:r>
        <w:t>1389</w:t>
      </w:r>
    </w:p>
    <w:p w:rsidR="00BC2798" w:rsidRDefault="00BC2798" w:rsidP="00BC2798">
      <w:pPr>
        <w:pStyle w:val="KeinLeerraum"/>
        <w:jc w:val="center"/>
      </w:pP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 w:rsidRPr="00BC2798">
        <w:rPr>
          <w:sz w:val="28"/>
          <w:szCs w:val="28"/>
        </w:rPr>
        <w:t>Fällt Regen</w:t>
      </w:r>
      <w:r>
        <w:rPr>
          <w:sz w:val="28"/>
          <w:szCs w:val="28"/>
        </w:rPr>
        <w:t>guss vom Himmelszelt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 selbst den Tieren nicht gefällt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Kleine musste dringend raus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Macht sein Geschäft an Flusses Lauf.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Regenschirm soll trocken halten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Regen</w:t>
      </w:r>
      <w:r w:rsidR="00DC143E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himmlischen Gewalten.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Danach </w:t>
      </w:r>
      <w:r w:rsidR="00DC143E">
        <w:rPr>
          <w:sz w:val="28"/>
          <w:szCs w:val="28"/>
        </w:rPr>
        <w:t>zurück zum Haus der</w:t>
      </w:r>
      <w:r>
        <w:rPr>
          <w:sz w:val="28"/>
          <w:szCs w:val="28"/>
        </w:rPr>
        <w:t xml:space="preserve"> Gang</w:t>
      </w:r>
    </w:p>
    <w:p w:rsidR="00BC2798" w:rsidRDefault="00DC143E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</w:t>
      </w:r>
      <w:r w:rsidR="00BC2798">
        <w:rPr>
          <w:sz w:val="28"/>
          <w:szCs w:val="28"/>
        </w:rPr>
        <w:t>vor dem Blitz war Mutter bang.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 die Welt so gänzlich grau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weite Himmel nicht mehr blau</w:t>
      </w:r>
    </w:p>
    <w:p w:rsidR="00BC2798" w:rsidRDefault="00DC143E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BC2798">
        <w:rPr>
          <w:sz w:val="28"/>
          <w:szCs w:val="28"/>
        </w:rPr>
        <w:t xml:space="preserve">er rote Schirm </w:t>
      </w:r>
      <w:r>
        <w:rPr>
          <w:sz w:val="28"/>
          <w:szCs w:val="28"/>
        </w:rPr>
        <w:t xml:space="preserve">- </w:t>
      </w:r>
      <w:r w:rsidR="00BC2798">
        <w:rPr>
          <w:sz w:val="28"/>
          <w:szCs w:val="28"/>
        </w:rPr>
        <w:t>das Grau erhellt</w:t>
      </w:r>
    </w:p>
    <w:p w:rsidR="00BC2798" w:rsidRDefault="00063A2B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Schirm -</w:t>
      </w:r>
      <w:r w:rsidR="00DC143E">
        <w:rPr>
          <w:sz w:val="28"/>
          <w:szCs w:val="28"/>
        </w:rPr>
        <w:t xml:space="preserve"> Elefanten gut</w:t>
      </w:r>
      <w:r w:rsidR="00BC2798">
        <w:rPr>
          <w:sz w:val="28"/>
          <w:szCs w:val="28"/>
        </w:rPr>
        <w:t xml:space="preserve"> gefällt.</w:t>
      </w:r>
    </w:p>
    <w:p w:rsid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BC2798" w:rsidRPr="00BC2798" w:rsidRDefault="00BC2798" w:rsidP="00BC279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</w:p>
    <w:sectPr w:rsidR="00BC2798" w:rsidRPr="00BC279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798"/>
    <w:rsid w:val="00063A2B"/>
    <w:rsid w:val="001E3F62"/>
    <w:rsid w:val="00641202"/>
    <w:rsid w:val="00BC2798"/>
    <w:rsid w:val="00D01777"/>
    <w:rsid w:val="00D10034"/>
    <w:rsid w:val="00DC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AF739"/>
  <w15:chartTrackingRefBased/>
  <w15:docId w15:val="{086F1C6E-E6C7-4C16-95B3-C7C73E2A0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C27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2024-02-07T11:57:00Z</dcterms:created>
  <dcterms:modified xsi:type="dcterms:W3CDTF">2024-06-20T07:57:00Z</dcterms:modified>
</cp:coreProperties>
</file>